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280" w:rsidRPr="009525F6" w:rsidRDefault="00AA6280" w:rsidP="00AA6280">
      <w:pPr>
        <w:jc w:val="center"/>
        <w:rPr>
          <w:b/>
          <w:sz w:val="40"/>
          <w:szCs w:val="40"/>
          <w:u w:val="single"/>
        </w:rPr>
      </w:pPr>
      <w:r w:rsidRPr="009525F6">
        <w:rPr>
          <w:b/>
          <w:sz w:val="40"/>
          <w:szCs w:val="40"/>
          <w:u w:val="single"/>
          <w:lang w:val="ru-RU"/>
        </w:rPr>
        <w:t>ДГ «СЛАВЕЙЧЕ» – С. СВИДНЯ</w:t>
      </w:r>
    </w:p>
    <w:p w:rsidR="00AA6280" w:rsidRPr="009525F6" w:rsidRDefault="00AA6280" w:rsidP="00AA6280">
      <w:pPr>
        <w:jc w:val="center"/>
        <w:rPr>
          <w:b/>
          <w:u w:val="single"/>
        </w:rPr>
      </w:pPr>
    </w:p>
    <w:p w:rsidR="00AA6280" w:rsidRDefault="00AA6280" w:rsidP="00AA6280">
      <w:pPr>
        <w:jc w:val="center"/>
      </w:pPr>
    </w:p>
    <w:p w:rsidR="00AA6280" w:rsidRDefault="00AA6280" w:rsidP="00AA6280">
      <w:pPr>
        <w:jc w:val="center"/>
      </w:pPr>
    </w:p>
    <w:p w:rsidR="00AA6280" w:rsidRDefault="00AA6280" w:rsidP="00AA6280">
      <w:pPr>
        <w:jc w:val="center"/>
      </w:pPr>
    </w:p>
    <w:p w:rsidR="00AA6280" w:rsidRPr="00721D62" w:rsidRDefault="00AA6280" w:rsidP="00AA6280">
      <w:pPr>
        <w:rPr>
          <w:b/>
        </w:rPr>
      </w:pPr>
      <w:r>
        <w:rPr>
          <w:b/>
        </w:rPr>
        <w:t xml:space="preserve">                                                                                            УТВЪРЖДАВАМ !</w:t>
      </w:r>
    </w:p>
    <w:p w:rsidR="00AA6280" w:rsidRPr="00721D62" w:rsidRDefault="00AA6280" w:rsidP="00AA6280">
      <w:pPr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 w:rsidRPr="00721D62">
        <w:rPr>
          <w:b/>
        </w:rPr>
        <w:t>ДИРЕКТОР:</w:t>
      </w:r>
    </w:p>
    <w:p w:rsidR="00AA6280" w:rsidRDefault="00AA6280" w:rsidP="00AA6280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  <w:r w:rsidRPr="00721D62">
        <w:rPr>
          <w:b/>
        </w:rPr>
        <w:t xml:space="preserve">/ </w:t>
      </w:r>
      <w:proofErr w:type="spellStart"/>
      <w:r>
        <w:rPr>
          <w:b/>
        </w:rPr>
        <w:t>Д.Колева</w:t>
      </w:r>
      <w:proofErr w:type="spellEnd"/>
      <w:r>
        <w:rPr>
          <w:b/>
        </w:rPr>
        <w:t xml:space="preserve"> - Иванова </w:t>
      </w:r>
      <w:r w:rsidRPr="00721D62">
        <w:rPr>
          <w:b/>
        </w:rPr>
        <w:t>/</w:t>
      </w:r>
    </w:p>
    <w:p w:rsidR="00AA6280" w:rsidRDefault="00AA6280" w:rsidP="00AA6280"/>
    <w:p w:rsidR="00AA6280" w:rsidRDefault="00AA6280" w:rsidP="00AA6280">
      <w:pPr>
        <w:rPr>
          <w:lang w:val="en-US"/>
        </w:rPr>
      </w:pPr>
    </w:p>
    <w:p w:rsidR="00AA6280" w:rsidRDefault="00AA6280" w:rsidP="00AA6280">
      <w:pPr>
        <w:rPr>
          <w:lang w:val="en-US"/>
        </w:rPr>
      </w:pPr>
    </w:p>
    <w:p w:rsidR="00AA6280" w:rsidRDefault="00AA6280" w:rsidP="00AA6280">
      <w:pPr>
        <w:rPr>
          <w:lang w:val="en-US"/>
        </w:rPr>
      </w:pPr>
    </w:p>
    <w:p w:rsidR="00AA6280" w:rsidRPr="00723898" w:rsidRDefault="00AA6280" w:rsidP="00AA6280">
      <w:pPr>
        <w:rPr>
          <w:lang w:val="en-US"/>
        </w:rPr>
      </w:pPr>
    </w:p>
    <w:p w:rsidR="00AA6280" w:rsidRDefault="00AA6280" w:rsidP="00AA6280"/>
    <w:p w:rsidR="00AA6280" w:rsidRDefault="00AA6280" w:rsidP="00AA6280"/>
    <w:p w:rsidR="00AA6280" w:rsidRDefault="00AA6280" w:rsidP="00AA6280"/>
    <w:p w:rsidR="00AA6280" w:rsidRDefault="00AA6280" w:rsidP="00AA6280"/>
    <w:p w:rsidR="00AA6280" w:rsidRPr="00DC6973" w:rsidRDefault="00AA6280" w:rsidP="00AA6280">
      <w:pPr>
        <w:jc w:val="center"/>
        <w:rPr>
          <w:b/>
          <w:sz w:val="28"/>
          <w:szCs w:val="28"/>
        </w:rPr>
      </w:pPr>
      <w:r w:rsidRPr="00010442">
        <w:rPr>
          <w:b/>
          <w:sz w:val="28"/>
          <w:szCs w:val="28"/>
        </w:rPr>
        <w:t>ПЛАН</w:t>
      </w:r>
    </w:p>
    <w:p w:rsidR="00AA6280" w:rsidRPr="00EE5ED8" w:rsidRDefault="00AA6280" w:rsidP="00AA6280">
      <w:pPr>
        <w:ind w:left="720"/>
        <w:jc w:val="center"/>
        <w:rPr>
          <w:b/>
          <w:sz w:val="28"/>
          <w:szCs w:val="28"/>
        </w:rPr>
      </w:pPr>
      <w:r w:rsidRPr="00EE5ED8">
        <w:rPr>
          <w:b/>
          <w:sz w:val="28"/>
          <w:szCs w:val="28"/>
        </w:rPr>
        <w:t>ЗА РАБОТА ПО</w:t>
      </w:r>
      <w:r>
        <w:rPr>
          <w:b/>
          <w:sz w:val="28"/>
          <w:szCs w:val="28"/>
        </w:rPr>
        <w:t xml:space="preserve"> </w:t>
      </w:r>
      <w:r w:rsidRPr="00EE5ED8">
        <w:rPr>
          <w:b/>
          <w:sz w:val="28"/>
          <w:szCs w:val="28"/>
        </w:rPr>
        <w:t xml:space="preserve">БЕЗОПАСНОСТ НА ДВИЖЕНИЕТО </w:t>
      </w:r>
    </w:p>
    <w:p w:rsidR="00AA6280" w:rsidRPr="00EE5ED8" w:rsidRDefault="00AA6280" w:rsidP="00AA6280">
      <w:pPr>
        <w:ind w:left="720"/>
        <w:jc w:val="center"/>
        <w:rPr>
          <w:b/>
          <w:sz w:val="28"/>
          <w:szCs w:val="28"/>
        </w:rPr>
      </w:pPr>
      <w:r w:rsidRPr="00EE5ED8">
        <w:rPr>
          <w:b/>
          <w:sz w:val="28"/>
          <w:szCs w:val="28"/>
        </w:rPr>
        <w:t>ПО ПЪТИЩАТА</w:t>
      </w:r>
    </w:p>
    <w:p w:rsidR="00AA6280" w:rsidRPr="00B33237" w:rsidRDefault="00AA6280" w:rsidP="00AA6280">
      <w:pPr>
        <w:ind w:left="720"/>
        <w:jc w:val="center"/>
        <w:rPr>
          <w:sz w:val="32"/>
          <w:szCs w:val="32"/>
        </w:rPr>
      </w:pPr>
    </w:p>
    <w:p w:rsidR="00AA6280" w:rsidRPr="00EE5ED8" w:rsidRDefault="00AA6280" w:rsidP="00AA6280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ПРЕЗ УЧЕБНАТА 2024 – 2025</w:t>
      </w:r>
      <w:r w:rsidRPr="00EE5ED8">
        <w:rPr>
          <w:b/>
          <w:sz w:val="28"/>
          <w:szCs w:val="28"/>
        </w:rPr>
        <w:t xml:space="preserve"> ГОДИНА</w:t>
      </w:r>
    </w:p>
    <w:p w:rsidR="00AA6280" w:rsidRDefault="00AA6280" w:rsidP="00AA62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НА</w:t>
      </w:r>
    </w:p>
    <w:p w:rsidR="00AA6280" w:rsidRPr="00EE5ED8" w:rsidRDefault="00AA6280" w:rsidP="00AA6280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ДГ „СЛАВЕЙЧЕ“ – с. Свидня</w:t>
      </w:r>
    </w:p>
    <w:p w:rsidR="00AA6280" w:rsidRPr="00B33237" w:rsidRDefault="00AA6280" w:rsidP="00AA6280">
      <w:pPr>
        <w:ind w:left="720"/>
        <w:jc w:val="center"/>
        <w:rPr>
          <w:sz w:val="32"/>
          <w:szCs w:val="32"/>
        </w:rPr>
      </w:pPr>
    </w:p>
    <w:p w:rsidR="00AA6280" w:rsidRDefault="00AA6280" w:rsidP="00AA6280">
      <w:pPr>
        <w:ind w:left="720"/>
        <w:jc w:val="center"/>
        <w:rPr>
          <w:sz w:val="32"/>
          <w:szCs w:val="32"/>
        </w:rPr>
      </w:pPr>
      <w:r w:rsidRPr="00B33237">
        <w:rPr>
          <w:sz w:val="32"/>
          <w:szCs w:val="32"/>
        </w:rPr>
        <w:t xml:space="preserve">                     </w:t>
      </w:r>
    </w:p>
    <w:p w:rsidR="00AA6280" w:rsidRDefault="00AA6280" w:rsidP="00AA6280">
      <w:pPr>
        <w:rPr>
          <w:sz w:val="32"/>
          <w:szCs w:val="32"/>
        </w:rPr>
      </w:pPr>
    </w:p>
    <w:p w:rsidR="00AA6280" w:rsidRDefault="00AA6280" w:rsidP="00AA6280">
      <w:pPr>
        <w:rPr>
          <w:sz w:val="32"/>
          <w:szCs w:val="32"/>
        </w:rPr>
      </w:pPr>
    </w:p>
    <w:p w:rsidR="00AA6280" w:rsidRDefault="00AA6280" w:rsidP="00AA6280">
      <w:pPr>
        <w:rPr>
          <w:sz w:val="32"/>
          <w:szCs w:val="32"/>
        </w:rPr>
      </w:pPr>
    </w:p>
    <w:p w:rsidR="00AA6280" w:rsidRDefault="00AA6280" w:rsidP="00AA6280">
      <w:pPr>
        <w:rPr>
          <w:sz w:val="32"/>
          <w:szCs w:val="32"/>
          <w:lang w:val="en-US"/>
        </w:rPr>
      </w:pPr>
    </w:p>
    <w:p w:rsidR="00AA6280" w:rsidRDefault="00AA6280" w:rsidP="00AA6280">
      <w:pPr>
        <w:rPr>
          <w:sz w:val="32"/>
          <w:szCs w:val="32"/>
          <w:lang w:val="en-US"/>
        </w:rPr>
      </w:pPr>
    </w:p>
    <w:p w:rsidR="00AA6280" w:rsidRDefault="00AA6280" w:rsidP="00AA6280">
      <w:pPr>
        <w:rPr>
          <w:sz w:val="32"/>
          <w:szCs w:val="32"/>
          <w:lang w:val="en-US"/>
        </w:rPr>
      </w:pPr>
    </w:p>
    <w:p w:rsidR="00AA6280" w:rsidRDefault="00AA6280" w:rsidP="00AA6280">
      <w:pPr>
        <w:rPr>
          <w:sz w:val="32"/>
          <w:szCs w:val="32"/>
          <w:lang w:val="en-US"/>
        </w:rPr>
      </w:pPr>
    </w:p>
    <w:p w:rsidR="00AA6280" w:rsidRDefault="00AA6280" w:rsidP="00AA6280">
      <w:pPr>
        <w:rPr>
          <w:sz w:val="32"/>
          <w:szCs w:val="32"/>
          <w:lang w:val="en-US"/>
        </w:rPr>
      </w:pPr>
    </w:p>
    <w:p w:rsidR="00AA6280" w:rsidRDefault="00AA6280" w:rsidP="00AA6280">
      <w:pPr>
        <w:rPr>
          <w:sz w:val="32"/>
          <w:szCs w:val="32"/>
          <w:lang w:val="en-US"/>
        </w:rPr>
      </w:pPr>
    </w:p>
    <w:p w:rsidR="00AA6280" w:rsidRPr="00F413AE" w:rsidRDefault="00AA6280" w:rsidP="00AA6280">
      <w:pPr>
        <w:rPr>
          <w:sz w:val="32"/>
          <w:szCs w:val="32"/>
          <w:lang w:val="en-US"/>
        </w:rPr>
      </w:pPr>
    </w:p>
    <w:p w:rsidR="00AA6280" w:rsidRDefault="00AA6280" w:rsidP="00AA6280">
      <w:pPr>
        <w:rPr>
          <w:sz w:val="32"/>
          <w:szCs w:val="32"/>
        </w:rPr>
      </w:pPr>
    </w:p>
    <w:p w:rsidR="00AA6280" w:rsidRPr="00DC6973" w:rsidRDefault="00AA6280" w:rsidP="00AA6280">
      <w:r w:rsidRPr="00DC6973">
        <w:t>Приет на заседание на педагог</w:t>
      </w:r>
      <w:r>
        <w:t>ически съвет , Протокол № 9</w:t>
      </w:r>
      <w:r w:rsidRPr="00DC6973">
        <w:t xml:space="preserve">/ </w:t>
      </w:r>
      <w:r>
        <w:rPr>
          <w:lang w:val="ru-RU"/>
        </w:rPr>
        <w:t>12.09.2024</w:t>
      </w:r>
      <w:r w:rsidRPr="00DC6973">
        <w:t xml:space="preserve"> год.</w:t>
      </w:r>
      <w:r w:rsidRPr="00DC6973">
        <w:rPr>
          <w:lang w:val="ru-RU"/>
        </w:rPr>
        <w:t xml:space="preserve"> </w:t>
      </w:r>
      <w:r>
        <w:t xml:space="preserve"> </w:t>
      </w:r>
    </w:p>
    <w:p w:rsidR="00AA6280" w:rsidRPr="00723898" w:rsidRDefault="00AA6280" w:rsidP="00AA6280">
      <w:pPr>
        <w:ind w:left="720"/>
        <w:jc w:val="center"/>
        <w:rPr>
          <w:sz w:val="32"/>
          <w:szCs w:val="32"/>
          <w:lang w:val="en-US"/>
        </w:rPr>
      </w:pPr>
    </w:p>
    <w:p w:rsidR="00AA6280" w:rsidRDefault="00AA6280" w:rsidP="00AA6280">
      <w:pPr>
        <w:ind w:left="720"/>
        <w:jc w:val="center"/>
      </w:pPr>
    </w:p>
    <w:p w:rsidR="00AA6280" w:rsidRDefault="00AA6280" w:rsidP="00AA6280">
      <w:pPr>
        <w:ind w:left="720"/>
        <w:jc w:val="center"/>
      </w:pPr>
    </w:p>
    <w:p w:rsidR="00AA6280" w:rsidRDefault="00AA6280" w:rsidP="00AA6280">
      <w:pPr>
        <w:ind w:left="720"/>
        <w:jc w:val="center"/>
      </w:pPr>
    </w:p>
    <w:p w:rsidR="00AA6280" w:rsidRDefault="00AA6280" w:rsidP="00AA6280">
      <w:pPr>
        <w:ind w:left="720"/>
        <w:jc w:val="center"/>
      </w:pPr>
    </w:p>
    <w:p w:rsidR="00AA6280" w:rsidRDefault="00AA6280" w:rsidP="00AA6280">
      <w:pPr>
        <w:ind w:left="720"/>
        <w:jc w:val="center"/>
      </w:pPr>
    </w:p>
    <w:p w:rsidR="00AA6280" w:rsidRDefault="00AA6280" w:rsidP="00AA6280">
      <w:pPr>
        <w:ind w:left="720"/>
        <w:jc w:val="center"/>
      </w:pPr>
    </w:p>
    <w:p w:rsidR="00AA6280" w:rsidRPr="00EE5ED8" w:rsidRDefault="00AA6280" w:rsidP="00AA6280">
      <w:pPr>
        <w:ind w:left="720"/>
        <w:rPr>
          <w:b/>
        </w:rPr>
      </w:pPr>
      <w:r w:rsidRPr="00EE5ED8">
        <w:rPr>
          <w:b/>
        </w:rPr>
        <w:t>І ОСНОВНИ ПОЛОЖЕНИЯ</w:t>
      </w:r>
    </w:p>
    <w:p w:rsidR="00AA6280" w:rsidRDefault="00AA6280" w:rsidP="00AA6280">
      <w:pPr>
        <w:ind w:left="720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 w:firstLine="696"/>
        <w:jc w:val="both"/>
      </w:pPr>
      <w:r>
        <w:t>Основите на общата култура и поведение на личността се поставят още в предучилищна възраст.</w:t>
      </w:r>
      <w:r>
        <w:t xml:space="preserve"> </w:t>
      </w:r>
      <w:r>
        <w:t>От този момент трябва да започне подготовката на децата за тяхната „ пожизнена”  професия – участник в движението като пешеходец.</w:t>
      </w:r>
    </w:p>
    <w:p w:rsidR="00AA6280" w:rsidRDefault="00AA6280" w:rsidP="00AA6280">
      <w:pPr>
        <w:ind w:left="720" w:firstLine="696"/>
        <w:jc w:val="both"/>
      </w:pPr>
      <w:r>
        <w:t xml:space="preserve">Тук е мястото на обучението по БДП като социално учене , при което водеща е ролята на практическите умения , формиращи се главно чрез подражаване , личен опит , целенасочено обучение и </w:t>
      </w:r>
      <w:proofErr w:type="spellStart"/>
      <w:r>
        <w:t>упражнения.Затова</w:t>
      </w:r>
      <w:proofErr w:type="spellEnd"/>
      <w:r>
        <w:t xml:space="preserve"> то не може да се приравни към нито едно от изучаваните образователни направления в отделните групи на детската </w:t>
      </w:r>
      <w:proofErr w:type="spellStart"/>
      <w:r>
        <w:t>градина.Това</w:t>
      </w:r>
      <w:proofErr w:type="spellEnd"/>
      <w:r>
        <w:t xml:space="preserve"> учене трябва да се разглежда като неделима част от цялостното образование и възпитание на личността на детето и трябва да се извършва непрекъснато в рамките на възпитателно – образователния процес в детската градина.</w:t>
      </w:r>
    </w:p>
    <w:p w:rsidR="00AA6280" w:rsidRDefault="00AA6280" w:rsidP="00AA6280">
      <w:pPr>
        <w:ind w:left="720" w:firstLine="696"/>
        <w:jc w:val="both"/>
      </w:pPr>
      <w:r>
        <w:t>В тази възраст децата рядко се движат самостоятелно , но въпреки това те са участници в движението и затова трябва да умеят да се движат безопасно.</w:t>
      </w:r>
    </w:p>
    <w:p w:rsidR="00AA6280" w:rsidRDefault="00AA6280" w:rsidP="00AA6280">
      <w:pPr>
        <w:ind w:left="720"/>
        <w:jc w:val="both"/>
      </w:pPr>
      <w:r>
        <w:t>Въпреки , че основната и водеща дейност в тази възраст е играта , елементи от обучението по БДП  може да се включат във всеки един режимен момент , без това да наруши нормите на образователно – възпитателния процес : педагогически ситуации , дидактически и музикално – подвижни игри , разходки и наблюдения.</w:t>
      </w:r>
    </w:p>
    <w:p w:rsidR="00AA6280" w:rsidRDefault="00AA6280" w:rsidP="00AA6280">
      <w:pPr>
        <w:ind w:left="720" w:firstLine="696"/>
        <w:jc w:val="both"/>
      </w:pPr>
      <w:r>
        <w:t xml:space="preserve">Основни подходи на възпитателно – образователния процес в тази възрастова група са игровият , </w:t>
      </w:r>
      <w:proofErr w:type="spellStart"/>
      <w:r>
        <w:t>ситуативно</w:t>
      </w:r>
      <w:proofErr w:type="spellEnd"/>
      <w:r>
        <w:t xml:space="preserve"> – моделният и интегративният.</w:t>
      </w:r>
      <w:r>
        <w:t xml:space="preserve"> </w:t>
      </w:r>
      <w:bookmarkStart w:id="0" w:name="_GoBack"/>
      <w:bookmarkEnd w:id="0"/>
      <w:r>
        <w:t>Предпоставка за успешно овладяване безопасно движение по пътищата от децата е постоянният контакт между семейството и детската градина.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Pr="00EE5ED8" w:rsidRDefault="00AA6280" w:rsidP="00AA6280">
      <w:pPr>
        <w:ind w:left="720"/>
        <w:jc w:val="both"/>
        <w:rPr>
          <w:b/>
        </w:rPr>
      </w:pPr>
      <w:r w:rsidRPr="00EE5ED8">
        <w:rPr>
          <w:b/>
        </w:rPr>
        <w:t>ІІ ЦЕЛИ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 w:firstLine="696"/>
        <w:jc w:val="both"/>
      </w:pPr>
      <w:r>
        <w:t>Глобалната цел на възпитателно – образователния процес  по БДП  изисква у децата І – ІV група да се изградят елементарни общи представи за пътното движение и начални умения за безопасно придвижване като пешеходци.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Pr="00EE5ED8" w:rsidRDefault="00AA6280" w:rsidP="00AA6280">
      <w:pPr>
        <w:ind w:left="720"/>
        <w:jc w:val="both"/>
        <w:rPr>
          <w:b/>
        </w:rPr>
      </w:pPr>
      <w:r w:rsidRPr="00EE5ED8">
        <w:rPr>
          <w:b/>
        </w:rPr>
        <w:t>ІІІ ЗАДАЧИ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numPr>
          <w:ilvl w:val="0"/>
          <w:numId w:val="1"/>
        </w:numPr>
        <w:jc w:val="both"/>
      </w:pPr>
      <w:r>
        <w:t xml:space="preserve">Да се развие </w:t>
      </w:r>
      <w:proofErr w:type="spellStart"/>
      <w:r>
        <w:t>сензориката</w:t>
      </w:r>
      <w:proofErr w:type="spellEnd"/>
      <w:r>
        <w:t xml:space="preserve"> на децата за различаване цветове и форми , движение , анализиране на информация от светлинни и звукови сигнали.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различават улично платно , тротоар.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знаят кой къде се движи.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знаят , че не трябва да се движат сами.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знаят къде е опасно да се движат и защо.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знаят къде е опасно и безопасно да се играе.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умеят да се ориентират в елементарна пътна ситуация.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се спазват определени правила при движение.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умеят да се придвижват самостоятелно на къси разстояния.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t>Да правят елементарни констатации на наблюдавана пътна ситуация.</w:t>
      </w:r>
    </w:p>
    <w:p w:rsidR="00AA6280" w:rsidRDefault="00AA6280" w:rsidP="00AA6280">
      <w:pPr>
        <w:numPr>
          <w:ilvl w:val="0"/>
          <w:numId w:val="1"/>
        </w:numPr>
        <w:jc w:val="both"/>
      </w:pPr>
      <w:r>
        <w:lastRenderedPageBreak/>
        <w:t>Да търсят и откриват пътни знаци и сигнали за пешеходците.</w:t>
      </w:r>
    </w:p>
    <w:p w:rsidR="00AA6280" w:rsidRDefault="00AA6280" w:rsidP="00AA6280">
      <w:pPr>
        <w:ind w:left="1080"/>
        <w:jc w:val="both"/>
      </w:pPr>
    </w:p>
    <w:p w:rsidR="00AA6280" w:rsidRDefault="00AA6280" w:rsidP="00AA6280">
      <w:pPr>
        <w:ind w:left="720"/>
        <w:jc w:val="both"/>
        <w:rPr>
          <w:b/>
        </w:rPr>
      </w:pPr>
      <w:r w:rsidRPr="00EE5ED8">
        <w:rPr>
          <w:b/>
        </w:rPr>
        <w:t>ІV МЕТОДИ</w:t>
      </w:r>
    </w:p>
    <w:p w:rsidR="00AA6280" w:rsidRPr="00EE5ED8" w:rsidRDefault="00AA6280" w:rsidP="00AA6280">
      <w:pPr>
        <w:ind w:left="720"/>
        <w:jc w:val="both"/>
        <w:rPr>
          <w:b/>
        </w:rPr>
      </w:pPr>
    </w:p>
    <w:p w:rsidR="00AA6280" w:rsidRDefault="00AA6280" w:rsidP="00AA6280">
      <w:pPr>
        <w:ind w:left="720" w:firstLine="696"/>
        <w:jc w:val="both"/>
      </w:pPr>
      <w:r>
        <w:t>За контрол на постиженията на децата трябва да се използват предимно устни методи за проверка , наблюдения на тяхното поведение и оценяване резултатите от  тяхната учебна дейност.</w:t>
      </w:r>
    </w:p>
    <w:p w:rsidR="00AA6280" w:rsidRDefault="00AA6280" w:rsidP="00AA6280">
      <w:pPr>
        <w:ind w:left="720" w:firstLine="696"/>
        <w:jc w:val="both"/>
      </w:pPr>
      <w:r>
        <w:t xml:space="preserve">Игрите с правила в тази възраст могат да изпълняват роля на тестова </w:t>
      </w:r>
      <w:proofErr w:type="spellStart"/>
      <w:r>
        <w:t>проверка.При</w:t>
      </w:r>
      <w:proofErr w:type="spellEnd"/>
      <w:r>
        <w:t xml:space="preserve"> устната проверка се оценява умението на детето да отговаря самостоятелно и точно на поставени от учителя въпроси , да използва съответната терминология , да разказва по картина или серия от картини , по наблюдения и лични преживявания.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Pr="00EE5ED8" w:rsidRDefault="00AA6280" w:rsidP="00AA6280">
      <w:pPr>
        <w:ind w:left="720"/>
        <w:jc w:val="both"/>
        <w:rPr>
          <w:b/>
        </w:rPr>
      </w:pPr>
      <w:r w:rsidRPr="00EE5ED8">
        <w:rPr>
          <w:b/>
        </w:rPr>
        <w:t>V ОЧАКВАНИ РЕЗУЛТАТИ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 w:firstLine="696"/>
        <w:jc w:val="both"/>
      </w:pPr>
      <w:r>
        <w:t xml:space="preserve">Очакваните резултати са  диференцирани в отделни колони в таблиците за годишното разпределение на темите по БДП по </w:t>
      </w:r>
      <w:proofErr w:type="spellStart"/>
      <w:r>
        <w:t>групи.Те</w:t>
      </w:r>
      <w:proofErr w:type="spellEnd"/>
      <w:r>
        <w:t xml:space="preserve"> са формулирани така, че да могат да бъдат изпълнени от децата и да бъдат констатирани при вътрешното или външно оценяване с по-голяма </w:t>
      </w:r>
      <w:proofErr w:type="spellStart"/>
      <w:r>
        <w:t>лекота.Учебното</w:t>
      </w:r>
      <w:proofErr w:type="spellEnd"/>
      <w:r>
        <w:t xml:space="preserve"> съдържание дефинирано в ядрата на ДОС за І – ІV група е предназначено за постигане на специфичните цели на възпитанието и обучението по БДП в тази възрастова група.</w:t>
      </w:r>
    </w:p>
    <w:p w:rsidR="00AA6280" w:rsidRDefault="00AA6280" w:rsidP="00AA6280">
      <w:pPr>
        <w:ind w:left="720" w:firstLine="696"/>
        <w:jc w:val="both"/>
      </w:pPr>
      <w:r>
        <w:t xml:space="preserve">Работата в рамките на формулираните теми във всички групи трябва да доведе до полагане в единство на основите на всички компоненти на функционалната грамотност и съвременна култура на </w:t>
      </w:r>
      <w:proofErr w:type="spellStart"/>
      <w:r>
        <w:t>поведение.От</w:t>
      </w:r>
      <w:proofErr w:type="spellEnd"/>
      <w:r>
        <w:t xml:space="preserve"> децата се очаква да започнат да формират начални знания и умения за безопасно поведение.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Pr="00EE5ED8" w:rsidRDefault="00AA6280" w:rsidP="00AA6280">
      <w:pPr>
        <w:jc w:val="both"/>
        <w:rPr>
          <w:b/>
        </w:rPr>
      </w:pPr>
      <w:r>
        <w:t xml:space="preserve">           </w:t>
      </w:r>
      <w:r w:rsidRPr="00EE5ED8">
        <w:rPr>
          <w:b/>
        </w:rPr>
        <w:t>VІ КОМИСИЯ ПО БДП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  <w:r>
        <w:t>1. Предназначение : Да осигури необходимите средства , да създаде условия за възпитания и обучение на децата по БДП , да изготви план за работа по БДП за учебната година.</w:t>
      </w: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</w:p>
    <w:p w:rsidR="00AA6280" w:rsidRDefault="00AA6280" w:rsidP="00AA6280">
      <w:pPr>
        <w:ind w:left="720"/>
        <w:jc w:val="both"/>
      </w:pPr>
      <w:r>
        <w:t xml:space="preserve">2.Състав:Със заповед № </w:t>
      </w:r>
      <w:r>
        <w:rPr>
          <w:lang w:val="ru-RU"/>
        </w:rPr>
        <w:t>3</w:t>
      </w:r>
      <w:r>
        <w:t xml:space="preserve"> от </w:t>
      </w:r>
      <w:r>
        <w:rPr>
          <w:lang w:val="ru-RU"/>
        </w:rPr>
        <w:t>16</w:t>
      </w:r>
      <w:r>
        <w:t xml:space="preserve">.09.2024 г. се назначи комисия по БДП в състав </w:t>
      </w:r>
    </w:p>
    <w:p w:rsidR="00AA6280" w:rsidRDefault="00AA6280" w:rsidP="00AA6280">
      <w:pPr>
        <w:jc w:val="both"/>
      </w:pPr>
    </w:p>
    <w:p w:rsidR="00AA6280" w:rsidRDefault="00AA6280" w:rsidP="00AA6280">
      <w:pPr>
        <w:ind w:left="1080"/>
        <w:jc w:val="both"/>
      </w:pPr>
      <w:r>
        <w:t xml:space="preserve">Председател : Цветанка </w:t>
      </w:r>
      <w:proofErr w:type="spellStart"/>
      <w:r>
        <w:t>Тодоринова</w:t>
      </w:r>
      <w:proofErr w:type="spellEnd"/>
      <w:r>
        <w:t>– старши учител</w:t>
      </w:r>
    </w:p>
    <w:p w:rsidR="00AA6280" w:rsidRDefault="00AA6280" w:rsidP="00AA6280">
      <w:pPr>
        <w:ind w:left="1080"/>
        <w:jc w:val="both"/>
      </w:pPr>
    </w:p>
    <w:p w:rsidR="00AA6280" w:rsidRDefault="00AA6280" w:rsidP="00AA6280">
      <w:pPr>
        <w:jc w:val="both"/>
      </w:pPr>
      <w:r>
        <w:t xml:space="preserve">                  Членове :1. Десислава Колева – Иванова</w:t>
      </w:r>
    </w:p>
    <w:p w:rsidR="00AA6280" w:rsidRDefault="00AA6280" w:rsidP="00AA6280">
      <w:pPr>
        <w:jc w:val="both"/>
      </w:pPr>
      <w:r>
        <w:t xml:space="preserve">                                   2. Диляна Веселинова</w:t>
      </w:r>
    </w:p>
    <w:p w:rsidR="00AA6280" w:rsidRDefault="00AA6280" w:rsidP="00AA6280">
      <w:pPr>
        <w:jc w:val="both"/>
      </w:pPr>
    </w:p>
    <w:p w:rsidR="00AA6280" w:rsidRDefault="00AA6280" w:rsidP="00AA6280">
      <w:pPr>
        <w:jc w:val="both"/>
      </w:pPr>
    </w:p>
    <w:p w:rsidR="00931A9A" w:rsidRDefault="00931A9A"/>
    <w:sectPr w:rsidR="00931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B72DFE"/>
    <w:multiLevelType w:val="hybridMultilevel"/>
    <w:tmpl w:val="75F84F1C"/>
    <w:lvl w:ilvl="0" w:tplc="F266B4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80"/>
    <w:rsid w:val="00931A9A"/>
    <w:rsid w:val="00AA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666A5-812D-4F05-B403-62462727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</cp:revision>
  <dcterms:created xsi:type="dcterms:W3CDTF">2024-12-26T09:00:00Z</dcterms:created>
  <dcterms:modified xsi:type="dcterms:W3CDTF">2024-12-26T09:03:00Z</dcterms:modified>
</cp:coreProperties>
</file>